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p w:rsidR="00CF7AC3" w:rsidRPr="00CF7AC3" w:rsidRDefault="00CF7AC3">
                            <w:pPr>
                              <w:widowControl w:val="0"/>
                              <w:spacing w:after="0" w:line="240" w:lineRule="auto"/>
                              <w:jc w:val="center"/>
                              <w:rPr>
                                <w:rFonts w:ascii="Candara" w:hAnsi="Candara"/>
                                <w:b/>
                                <w:bCs/>
                                <w:color w:val="C00000"/>
                                <w:sz w:val="40"/>
                                <w:szCs w:val="40"/>
                              </w:rPr>
                            </w:pPr>
                            <w:r w:rsidRPr="00CF7AC3">
                              <w:rPr>
                                <w:rFonts w:ascii="Candara" w:hAnsi="Candara"/>
                                <w:b/>
                                <w:bCs/>
                                <w:color w:val="C00000"/>
                                <w:sz w:val="40"/>
                                <w:szCs w:val="40"/>
                              </w:rPr>
                              <w:t>Hydrology and Community</w:t>
                            </w:r>
                            <w:r w:rsidR="00DF26BC">
                              <w:rPr>
                                <w:rFonts w:ascii="Candara" w:hAnsi="Candara"/>
                                <w:b/>
                                <w:bCs/>
                                <w:color w:val="C00000"/>
                                <w:sz w:val="40"/>
                                <w:szCs w:val="40"/>
                              </w:rPr>
                              <w:t xml:space="preserve"> Involvement</w:t>
                            </w:r>
                          </w:p>
                          <w:p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" filled="f" stroked="f">
                <v:fill opacity="0"/>
                <v:textbo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p w:rsidR="00CF7AC3" w:rsidRPr="00CF7AC3" w:rsidRDefault="00CF7AC3">
                      <w:pPr>
                        <w:widowControl w:val="0"/>
                        <w:spacing w:after="0" w:line="240" w:lineRule="auto"/>
                        <w:jc w:val="center"/>
                        <w:rPr>
                          <w:rFonts w:ascii="Candara" w:hAnsi="Candara"/>
                          <w:b/>
                          <w:bCs/>
                          <w:color w:val="C00000"/>
                          <w:sz w:val="40"/>
                          <w:szCs w:val="40"/>
                        </w:rPr>
                      </w:pPr>
                      <w:r w:rsidRPr="00CF7AC3">
                        <w:rPr>
                          <w:rFonts w:ascii="Candara" w:hAnsi="Candara"/>
                          <w:b/>
                          <w:bCs/>
                          <w:color w:val="C00000"/>
                          <w:sz w:val="40"/>
                          <w:szCs w:val="40"/>
                        </w:rPr>
                        <w:t>Hydrology and Community</w:t>
                      </w:r>
                      <w:r w:rsidR="00DF26BC">
                        <w:rPr>
                          <w:rFonts w:ascii="Candara" w:hAnsi="Candara"/>
                          <w:b/>
                          <w:bCs/>
                          <w:color w:val="C00000"/>
                          <w:sz w:val="40"/>
                          <w:szCs w:val="40"/>
                        </w:rPr>
                        <w:t xml:space="preserve"> Involvement</w:t>
                      </w:r>
                    </w:p>
                    <w:p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8">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rsidR="00474660" w:rsidRDefault="00474660">
      <w:pPr>
        <w:jc w:val="center"/>
      </w:pPr>
    </w:p>
    <w:p w:rsidR="00474660" w:rsidRDefault="00474660">
      <w:pPr>
        <w:jc w:val="center"/>
      </w:pP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First Announcement</w:t>
                            </w:r>
                          </w:p>
                          <w:p w:rsidR="00474660" w:rsidRPr="00B51DC5" w:rsidRDefault="00474660">
                            <w:pPr>
                              <w:pStyle w:val="BodyText2"/>
                              <w:spacing w:after="0" w:line="240" w:lineRule="auto"/>
                              <w:rPr>
                                <w:rFonts w:ascii="Candara" w:hAnsi="Candara"/>
                                <w:color w:val="993366"/>
                                <w:szCs w:val="36"/>
                              </w:rPr>
                            </w:pPr>
                            <w:r w:rsidRPr="00B51DC5">
                              <w:rPr>
                                <w:rFonts w:ascii="Candara" w:hAnsi="Candara"/>
                                <w:color w:val="993366"/>
                                <w:szCs w:val="36"/>
                              </w:rPr>
                              <w:t>Call for Papers &amp; Posters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lxgIAAN0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" filled="f" stroked="f">
                <v:fill opacity="0"/>
                <v:textbo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First Announcement</w:t>
                      </w:r>
                    </w:p>
                    <w:p w:rsidR="00474660" w:rsidRPr="00B51DC5" w:rsidRDefault="00474660">
                      <w:pPr>
                        <w:pStyle w:val="BodyText2"/>
                        <w:spacing w:after="0" w:line="240" w:lineRule="auto"/>
                        <w:rPr>
                          <w:rFonts w:ascii="Candara" w:hAnsi="Candara"/>
                          <w:color w:val="993366"/>
                          <w:szCs w:val="36"/>
                        </w:rPr>
                      </w:pPr>
                      <w:r w:rsidRPr="00B51DC5">
                        <w:rPr>
                          <w:rFonts w:ascii="Candara" w:hAnsi="Candara"/>
                          <w:color w:val="993366"/>
                          <w:szCs w:val="36"/>
                        </w:rPr>
                        <w:t>Call for Papers &amp; Posters</w:t>
                      </w:r>
                    </w:p>
                  </w:txbxContent>
                </v:textbox>
                <w10:wrap type="square" anchorx="margin" anchory="margin"/>
              </v:shape>
            </w:pict>
          </mc:Fallback>
        </mc:AlternateContent>
      </w: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simplePos x="0" y="0"/>
                <wp:positionH relativeFrom="margin">
                  <wp:posOffset>1257300</wp:posOffset>
                </wp:positionH>
                <wp:positionV relativeFrom="margin">
                  <wp:posOffset>2200275</wp:posOffset>
                </wp:positionV>
                <wp:extent cx="4704715" cy="885825"/>
                <wp:effectExtent l="0" t="0" r="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8858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8516B1" w:rsidRPr="00B51DC5">
                              <w:rPr>
                                <w:rFonts w:ascii="Candara" w:hAnsi="Candara"/>
                                <w:b/>
                                <w:bCs/>
                                <w:color w:val="002060"/>
                                <w:sz w:val="32"/>
                                <w:szCs w:val="32"/>
                              </w:rPr>
                              <w:t>2</w:t>
                            </w:r>
                            <w:r w:rsidR="00B51DC5">
                              <w:rPr>
                                <w:rFonts w:ascii="Candara" w:hAnsi="Candara"/>
                                <w:b/>
                                <w:bCs/>
                                <w:color w:val="002060"/>
                                <w:sz w:val="32"/>
                                <w:szCs w:val="32"/>
                              </w:rPr>
                              <w:t>0</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201</w:t>
                            </w:r>
                            <w:r w:rsidR="00B51DC5">
                              <w:rPr>
                                <w:rFonts w:ascii="Candara" w:hAnsi="Candara"/>
                                <w:b/>
                                <w:bCs/>
                                <w:color w:val="002060"/>
                                <w:sz w:val="32"/>
                                <w:szCs w:val="32"/>
                              </w:rPr>
                              <w:t>8</w:t>
                            </w:r>
                          </w:p>
                          <w:p w:rsidR="00474660" w:rsidRPr="00B51DC5" w:rsidRDefault="00750F8E">
                            <w:pPr>
                              <w:pStyle w:val="Heading8"/>
                              <w:rPr>
                                <w:color w:val="002060"/>
                                <w:sz w:val="32"/>
                                <w:szCs w:val="32"/>
                              </w:rPr>
                            </w:pPr>
                            <w:r>
                              <w:rPr>
                                <w:color w:val="002060"/>
                                <w:sz w:val="32"/>
                                <w:szCs w:val="32"/>
                              </w:rPr>
                              <w:t>Mullingar Park</w:t>
                            </w:r>
                            <w:r w:rsidR="00474660" w:rsidRPr="00B51DC5">
                              <w:rPr>
                                <w:color w:val="002060"/>
                                <w:sz w:val="32"/>
                                <w:szCs w:val="32"/>
                              </w:rPr>
                              <w:t xml:space="preserve"> Hotel </w:t>
                            </w:r>
                          </w:p>
                          <w:p w:rsidR="00474660" w:rsidRPr="00B51DC5" w:rsidRDefault="00750F8E">
                            <w:pPr>
                              <w:pStyle w:val="Heading7"/>
                              <w:rPr>
                                <w:color w:val="002060"/>
                                <w:sz w:val="32"/>
                                <w:szCs w:val="32"/>
                              </w:rPr>
                            </w:pPr>
                            <w:r>
                              <w:rPr>
                                <w:color w:val="002060"/>
                                <w:sz w:val="32"/>
                                <w:szCs w:val="32"/>
                              </w:rPr>
                              <w:t>Mullingar</w:t>
                            </w:r>
                            <w:r w:rsidR="00474660" w:rsidRPr="00B51DC5">
                              <w:rPr>
                                <w:color w:val="002060"/>
                                <w:sz w:val="32"/>
                                <w:szCs w:val="32"/>
                              </w:rPr>
                              <w:t xml:space="preserve">, Co. </w:t>
                            </w:r>
                            <w:r>
                              <w:rPr>
                                <w:color w:val="002060"/>
                                <w:sz w:val="32"/>
                                <w:szCs w:val="32"/>
                              </w:rPr>
                              <w:t>Westmeath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99pt;margin-top:173.25pt;width:370.45pt;height:6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zBxwIAAN0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" filled="f" stroked="f">
                <v:fill opacity="0"/>
                <v:textbo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8516B1" w:rsidRPr="00B51DC5">
                        <w:rPr>
                          <w:rFonts w:ascii="Candara" w:hAnsi="Candara"/>
                          <w:b/>
                          <w:bCs/>
                          <w:color w:val="002060"/>
                          <w:sz w:val="32"/>
                          <w:szCs w:val="32"/>
                        </w:rPr>
                        <w:t>2</w:t>
                      </w:r>
                      <w:r w:rsidR="00B51DC5">
                        <w:rPr>
                          <w:rFonts w:ascii="Candara" w:hAnsi="Candara"/>
                          <w:b/>
                          <w:bCs/>
                          <w:color w:val="002060"/>
                          <w:sz w:val="32"/>
                          <w:szCs w:val="32"/>
                        </w:rPr>
                        <w:t>0</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201</w:t>
                      </w:r>
                      <w:r w:rsidR="00B51DC5">
                        <w:rPr>
                          <w:rFonts w:ascii="Candara" w:hAnsi="Candara"/>
                          <w:b/>
                          <w:bCs/>
                          <w:color w:val="002060"/>
                          <w:sz w:val="32"/>
                          <w:szCs w:val="32"/>
                        </w:rPr>
                        <w:t>8</w:t>
                      </w:r>
                    </w:p>
                    <w:p w:rsidR="00474660" w:rsidRPr="00B51DC5" w:rsidRDefault="00750F8E">
                      <w:pPr>
                        <w:pStyle w:val="Heading8"/>
                        <w:rPr>
                          <w:color w:val="002060"/>
                          <w:sz w:val="32"/>
                          <w:szCs w:val="32"/>
                        </w:rPr>
                      </w:pPr>
                      <w:r>
                        <w:rPr>
                          <w:color w:val="002060"/>
                          <w:sz w:val="32"/>
                          <w:szCs w:val="32"/>
                        </w:rPr>
                        <w:t>Mullingar Park</w:t>
                      </w:r>
                      <w:r w:rsidR="00474660" w:rsidRPr="00B51DC5">
                        <w:rPr>
                          <w:color w:val="002060"/>
                          <w:sz w:val="32"/>
                          <w:szCs w:val="32"/>
                        </w:rPr>
                        <w:t xml:space="preserve"> Hotel </w:t>
                      </w:r>
                    </w:p>
                    <w:p w:rsidR="00474660" w:rsidRPr="00B51DC5" w:rsidRDefault="00750F8E">
                      <w:pPr>
                        <w:pStyle w:val="Heading7"/>
                        <w:rPr>
                          <w:color w:val="002060"/>
                          <w:sz w:val="32"/>
                          <w:szCs w:val="32"/>
                        </w:rPr>
                      </w:pPr>
                      <w:r>
                        <w:rPr>
                          <w:color w:val="002060"/>
                          <w:sz w:val="32"/>
                          <w:szCs w:val="32"/>
                        </w:rPr>
                        <w:t>Mullingar</w:t>
                      </w:r>
                      <w:r w:rsidR="00474660" w:rsidRPr="00B51DC5">
                        <w:rPr>
                          <w:color w:val="002060"/>
                          <w:sz w:val="32"/>
                          <w:szCs w:val="32"/>
                        </w:rPr>
                        <w:t xml:space="preserve">, Co. </w:t>
                      </w:r>
                      <w:r>
                        <w:rPr>
                          <w:color w:val="002060"/>
                          <w:sz w:val="32"/>
                          <w:szCs w:val="32"/>
                        </w:rPr>
                        <w:t>Westmeath</w:t>
                      </w:r>
                    </w:p>
                  </w:txbxContent>
                </v:textbox>
                <w10:wrap type="square" anchorx="margin" anchory="margin"/>
              </v:shape>
            </w:pict>
          </mc:Fallback>
        </mc:AlternateContent>
      </w:r>
    </w:p>
    <w:p w:rsidR="00474660" w:rsidRDefault="00474660">
      <w:pPr>
        <w:jc w:val="center"/>
      </w:pPr>
    </w:p>
    <w:p w:rsidR="00474660" w:rsidRDefault="00474660">
      <w:pPr>
        <w:jc w:val="center"/>
      </w:pPr>
    </w:p>
    <w:p w:rsidR="00474660" w:rsidRDefault="00474660">
      <w:pPr>
        <w:jc w:val="center"/>
      </w:pPr>
    </w:p>
    <w:p w:rsidR="00474660" w:rsidRDefault="00474660">
      <w:pPr>
        <w:jc w:val="cente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rsidR="00474660" w:rsidRDefault="00474660" w:rsidP="000A6597">
      <w:pPr>
        <w:spacing w:after="0"/>
        <w:jc w:val="both"/>
        <w:rPr>
          <w:rFonts w:ascii="Tahoma" w:hAnsi="Tahoma" w:cs="DejaVu Sans Condensed"/>
          <w:sz w:val="19"/>
          <w:szCs w:val="19"/>
          <w:lang w:val="en-US"/>
        </w:rPr>
      </w:pPr>
      <w:r w:rsidRPr="00B06042">
        <w:rPr>
          <w:rFonts w:ascii="Tahoma" w:hAnsi="Tahoma" w:cs="DejaVu Sans Condensed"/>
          <w:sz w:val="19"/>
          <w:szCs w:val="19"/>
          <w:lang w:val="en-GB"/>
        </w:rPr>
        <w:t xml:space="preserve">The National Committees of the IHP/ICID invite you to </w:t>
      </w:r>
      <w:r w:rsidR="001F6BAD">
        <w:rPr>
          <w:rFonts w:ascii="Tahoma" w:hAnsi="Tahoma" w:cs="DejaVu Sans Condensed"/>
          <w:sz w:val="19"/>
          <w:szCs w:val="19"/>
          <w:lang w:val="en-GB"/>
        </w:rPr>
        <w:t>Mullingar</w:t>
      </w:r>
      <w:r w:rsidRPr="00B06042">
        <w:rPr>
          <w:rFonts w:ascii="Tahoma" w:hAnsi="Tahoma" w:cs="DejaVu Sans Condensed"/>
          <w:sz w:val="19"/>
          <w:szCs w:val="19"/>
          <w:lang w:val="en-GB"/>
        </w:rPr>
        <w:t xml:space="preserve"> for the 1</w:t>
      </w:r>
      <w:r w:rsidR="00B51DC5">
        <w:rPr>
          <w:rFonts w:ascii="Tahoma" w:hAnsi="Tahoma" w:cs="DejaVu Sans Condensed"/>
          <w:sz w:val="19"/>
          <w:szCs w:val="19"/>
          <w:lang w:val="en-GB"/>
        </w:rPr>
        <w:t>9</w:t>
      </w:r>
      <w:r w:rsidRPr="00B06042">
        <w:rPr>
          <w:rFonts w:ascii="Tahoma" w:hAnsi="Tahoma" w:cs="DejaVu Sans Condensed"/>
          <w:sz w:val="19"/>
          <w:szCs w:val="19"/>
          <w:vertAlign w:val="superscript"/>
          <w:lang w:val="en-GB"/>
        </w:rPr>
        <w:t>th</w:t>
      </w:r>
      <w:r w:rsidRPr="00B06042">
        <w:rPr>
          <w:rFonts w:ascii="Tahoma" w:hAnsi="Tahoma" w:cs="DejaVu Sans Condensed"/>
          <w:sz w:val="19"/>
          <w:szCs w:val="19"/>
          <w:lang w:val="en-GB"/>
        </w:rPr>
        <w:t xml:space="preserve"> National Hydrology Conference to be held on Tuesday </w:t>
      </w:r>
      <w:r w:rsidR="008516B1">
        <w:rPr>
          <w:rFonts w:ascii="Tahoma" w:hAnsi="Tahoma" w:cs="DejaVu Sans Condensed"/>
          <w:sz w:val="19"/>
          <w:szCs w:val="19"/>
          <w:lang w:val="en-GB"/>
        </w:rPr>
        <w:t>2</w:t>
      </w:r>
      <w:r w:rsidR="00B51DC5">
        <w:rPr>
          <w:rFonts w:ascii="Tahoma" w:hAnsi="Tahoma" w:cs="DejaVu Sans Condensed"/>
          <w:sz w:val="19"/>
          <w:szCs w:val="19"/>
          <w:lang w:val="en-GB"/>
        </w:rPr>
        <w:t>0</w:t>
      </w:r>
      <w:r w:rsidR="00B51DC5" w:rsidRPr="00B51DC5">
        <w:rPr>
          <w:rFonts w:ascii="Tahoma" w:hAnsi="Tahoma" w:cs="DejaVu Sans Condensed"/>
          <w:sz w:val="19"/>
          <w:szCs w:val="19"/>
          <w:vertAlign w:val="superscript"/>
          <w:lang w:val="en-GB"/>
        </w:rPr>
        <w:t>th</w:t>
      </w:r>
      <w:r w:rsidR="00B51DC5">
        <w:rPr>
          <w:rFonts w:ascii="Tahoma" w:hAnsi="Tahoma" w:cs="DejaVu Sans Condensed"/>
          <w:sz w:val="19"/>
          <w:szCs w:val="19"/>
          <w:lang w:val="en-GB"/>
        </w:rPr>
        <w:t xml:space="preserve"> </w:t>
      </w:r>
      <w:r w:rsidRPr="00B06042">
        <w:rPr>
          <w:rFonts w:ascii="Tahoma" w:hAnsi="Tahoma" w:cs="DejaVu Sans Condensed"/>
          <w:sz w:val="19"/>
          <w:szCs w:val="19"/>
          <w:lang w:val="en-GB"/>
        </w:rPr>
        <w:t>November 201</w:t>
      </w:r>
      <w:r w:rsidR="00B51DC5">
        <w:rPr>
          <w:rFonts w:ascii="Tahoma" w:hAnsi="Tahoma" w:cs="DejaVu Sans Condensed"/>
          <w:sz w:val="19"/>
          <w:szCs w:val="19"/>
          <w:lang w:val="en-GB"/>
        </w:rPr>
        <w:t>8</w:t>
      </w:r>
      <w:r w:rsidRPr="00B06042">
        <w:rPr>
          <w:rFonts w:ascii="Tahoma" w:hAnsi="Tahoma" w:cs="DejaVu Sans Condensed"/>
          <w:sz w:val="19"/>
          <w:szCs w:val="19"/>
          <w:lang w:val="en-GB"/>
        </w:rPr>
        <w:t xml:space="preserve"> at the </w:t>
      </w:r>
      <w:r w:rsidR="00750F8E">
        <w:rPr>
          <w:rFonts w:ascii="Tahoma" w:hAnsi="Tahoma" w:cs="DejaVu Sans Condensed"/>
          <w:sz w:val="19"/>
          <w:szCs w:val="19"/>
          <w:lang w:val="en-GB"/>
        </w:rPr>
        <w:t>Mullingar Park</w:t>
      </w:r>
      <w:r w:rsidRPr="00B06042">
        <w:rPr>
          <w:rFonts w:ascii="Tahoma" w:hAnsi="Tahoma" w:cs="DejaVu Sans Condensed"/>
          <w:sz w:val="19"/>
          <w:szCs w:val="19"/>
          <w:lang w:val="en-GB"/>
        </w:rPr>
        <w:t xml:space="preserve"> Hotel. </w:t>
      </w:r>
      <w:r w:rsidRPr="00B06042">
        <w:rPr>
          <w:rFonts w:ascii="Tahoma" w:hAnsi="Tahoma" w:cs="DejaVu Sans Condensed"/>
          <w:sz w:val="19"/>
          <w:szCs w:val="19"/>
          <w:lang w:val="en-US"/>
        </w:rPr>
        <w:t xml:space="preserve">This event is </w:t>
      </w:r>
      <w:smartTag w:uri="urn:schemas-microsoft-com:office:smarttags" w:element="country-region">
        <w:smartTag w:uri="urn:schemas-microsoft-com:office:smarttags" w:element="place">
          <w:r w:rsidRPr="00B06042">
            <w:rPr>
              <w:rFonts w:ascii="Tahoma" w:hAnsi="Tahoma" w:cs="DejaVu Sans Condensed"/>
              <w:sz w:val="19"/>
              <w:szCs w:val="19"/>
              <w:lang w:val="en-US"/>
            </w:rPr>
            <w:t>Ireland</w:t>
          </w:r>
        </w:smartTag>
      </w:smartTag>
      <w:r w:rsidRPr="00B06042">
        <w:rPr>
          <w:rFonts w:ascii="Tahoma" w:hAnsi="Tahoma" w:cs="DejaVu Sans Condensed"/>
          <w:sz w:val="19"/>
          <w:szCs w:val="19"/>
          <w:lang w:val="en-US"/>
        </w:rPr>
        <w:t xml:space="preserve">'s leading Conference devoted to Hydrology providing a unique forum for attendees to share policy developments, research results, and practical solutions to engineering hydrology issues. </w:t>
      </w:r>
    </w:p>
    <w:p w:rsidR="00474660" w:rsidRDefault="00474660" w:rsidP="000A6597">
      <w:pPr>
        <w:spacing w:after="0"/>
        <w:jc w:val="both"/>
        <w:rPr>
          <w:rFonts w:ascii="Tahoma" w:hAnsi="Tahoma" w:cs="DejaVu Sans Condensed"/>
          <w:sz w:val="19"/>
          <w:szCs w:val="19"/>
          <w:lang w:val="en-US"/>
        </w:rPr>
      </w:pPr>
    </w:p>
    <w:p w:rsidR="00474660" w:rsidRPr="001643B5" w:rsidRDefault="00474660" w:rsidP="000A6597">
      <w:pPr>
        <w:spacing w:after="0"/>
        <w:jc w:val="both"/>
        <w:rPr>
          <w:rFonts w:ascii="Tahoma" w:hAnsi="Tahoma" w:cs="DejaVu Sans Condensed"/>
          <w:sz w:val="19"/>
          <w:szCs w:val="19"/>
          <w:lang w:val="en-US"/>
        </w:rPr>
      </w:pPr>
    </w:p>
    <w:p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Pr>
          <w:rFonts w:ascii="Tahoma" w:hAnsi="Tahoma" w:cs="DejaVu Sans Condensed"/>
          <w:b/>
          <w:bCs/>
          <w:color w:val="00008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rsidR="00DF26BC" w:rsidRDefault="00DF26BC" w:rsidP="00DF26BC">
      <w:pPr>
        <w:widowControl w:val="0"/>
        <w:spacing w:after="0"/>
        <w:jc w:val="both"/>
        <w:rPr>
          <w:rFonts w:ascii="Tahoma" w:hAnsi="Tahoma" w:cs="DejaVu Sans Condensed"/>
          <w:sz w:val="19"/>
          <w:szCs w:val="19"/>
          <w:lang w:val="en-GB"/>
        </w:rPr>
      </w:pPr>
      <w:r w:rsidRPr="00DF26BC">
        <w:rPr>
          <w:rFonts w:ascii="Tahoma" w:hAnsi="Tahoma" w:cs="DejaVu Sans Condensed"/>
          <w:sz w:val="19"/>
          <w:szCs w:val="19"/>
          <w:lang w:val="en-GB"/>
        </w:rPr>
        <w:t xml:space="preserve">The theme of this year’s conference will focus on the interaction between </w:t>
      </w:r>
      <w:r w:rsidRPr="00DF26BC">
        <w:rPr>
          <w:rFonts w:ascii="Tahoma" w:hAnsi="Tahoma" w:cs="DejaVu Sans Condensed"/>
          <w:sz w:val="19"/>
          <w:szCs w:val="19"/>
          <w:lang w:val="en-GB"/>
        </w:rPr>
        <w:lastRenderedPageBreak/>
        <w:t>hydrology and communities. Interactive community engagement and involvement is crucial for the successful implementation of water policies and projects. Allowing all stakeholders to bring forth their concerns and opinions can lead to reduced delays and costs, improved design, and a higher level of acceptance amongst the community. Increasingly the idea of community based (citizen science) monitoring and observation networks is gaining acceptance for enhancing the design of water related projects. It is therefore important to highlight the mutual benefits that can be gained from the participation of communities in the hydrological design process.</w:t>
      </w:r>
    </w:p>
    <w:p w:rsidR="00DF26BC" w:rsidRPr="00DF26BC" w:rsidRDefault="00DF26BC" w:rsidP="00DF26BC">
      <w:pPr>
        <w:widowControl w:val="0"/>
        <w:spacing w:after="0"/>
        <w:jc w:val="both"/>
        <w:rPr>
          <w:rFonts w:ascii="Tahoma" w:hAnsi="Tahoma" w:cs="DejaVu Sans Condensed"/>
          <w:sz w:val="19"/>
          <w:szCs w:val="19"/>
        </w:rPr>
      </w:pPr>
    </w:p>
    <w:p w:rsidR="00BD2BBF" w:rsidRDefault="00DF26BC" w:rsidP="00DF26BC">
      <w:pPr>
        <w:widowControl w:val="0"/>
        <w:spacing w:after="0"/>
        <w:jc w:val="both"/>
        <w:rPr>
          <w:rFonts w:ascii="Tahoma" w:hAnsi="Tahoma" w:cs="DejaVu Sans Condensed"/>
          <w:sz w:val="19"/>
          <w:szCs w:val="19"/>
        </w:rPr>
      </w:pPr>
      <w:r w:rsidRPr="00DF26BC">
        <w:rPr>
          <w:rFonts w:ascii="Tahoma" w:hAnsi="Tahoma" w:cs="DejaVu Sans Condensed"/>
          <w:sz w:val="19"/>
          <w:szCs w:val="19"/>
          <w:lang w:val="en-GB"/>
        </w:rPr>
        <w:t>We would like to invite submissions of papers/posters that highlight how communities are informing hydrology related policies and projects and the mutual benefits to be gained from working together. These topics can range from case studies, to practical applications of hydrological practices, to research focused projects.</w:t>
      </w:r>
      <w:r w:rsidR="00BD2BBF" w:rsidRPr="00BD2BBF">
        <w:rPr>
          <w:rFonts w:ascii="Tahoma" w:hAnsi="Tahoma" w:cs="DejaVu Sans Condensed"/>
          <w:sz w:val="19"/>
          <w:szCs w:val="19"/>
        </w:rPr>
        <w:t xml:space="preserve">. </w:t>
      </w:r>
    </w:p>
    <w:p w:rsidR="00474660" w:rsidRDefault="00BD2BBF" w:rsidP="000A6597">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57216" behindDoc="0" locked="0" layoutInCell="1" allowOverlap="1">
            <wp:simplePos x="0" y="0"/>
            <wp:positionH relativeFrom="character">
              <wp:posOffset>1884680</wp:posOffset>
            </wp:positionH>
            <wp:positionV relativeFrom="line">
              <wp:posOffset>97790</wp:posOffset>
            </wp:positionV>
            <wp:extent cx="719455" cy="711200"/>
            <wp:effectExtent l="0" t="0" r="0"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2336" behindDoc="0" locked="0" layoutInCell="1" allowOverlap="1">
            <wp:simplePos x="0" y="0"/>
            <wp:positionH relativeFrom="column">
              <wp:posOffset>170815</wp:posOffset>
            </wp:positionH>
            <wp:positionV relativeFrom="paragraph">
              <wp:posOffset>149860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p>
    <w:p w:rsidR="00BD2BBF" w:rsidRDefault="00BD2BBF" w:rsidP="000A6597">
      <w:pPr>
        <w:widowControl w:val="0"/>
        <w:spacing w:after="0"/>
        <w:jc w:val="both"/>
        <w:rPr>
          <w:rFonts w:ascii="Tahoma" w:hAnsi="Tahoma" w:cs="DejaVu Sans Condensed"/>
          <w:sz w:val="16"/>
          <w:szCs w:val="16"/>
        </w:rPr>
      </w:pPr>
    </w:p>
    <w:p w:rsidR="00474660" w:rsidRPr="00707F46"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Pr="00B06042" w:rsidRDefault="00474660" w:rsidP="00D721C8">
      <w:pPr>
        <w:widowControl w:val="0"/>
        <w:spacing w:after="0"/>
        <w:jc w:val="both"/>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8439BE" w:rsidRDefault="008439BE" w:rsidP="006B6435">
      <w:pPr>
        <w:spacing w:after="0"/>
        <w:rPr>
          <w:rFonts w:ascii="Tahoma" w:hAnsi="Tahoma" w:cs="DejaVu Sans Condensed"/>
          <w:sz w:val="19"/>
          <w:szCs w:val="19"/>
          <w:lang w:val="en-US"/>
        </w:rPr>
      </w:pPr>
    </w:p>
    <w:p w:rsidR="005169AB" w:rsidRDefault="005169AB"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Pr="00B06042" w:rsidRDefault="00474660" w:rsidP="006B6435">
      <w:pPr>
        <w:spacing w:after="0"/>
        <w:rPr>
          <w:rFonts w:ascii="Tahoma" w:hAnsi="Tahoma" w:cs="DejaVu Sans Condensed"/>
          <w:sz w:val="19"/>
          <w:szCs w:val="19"/>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Pr="00065775" w:rsidRDefault="00474660" w:rsidP="0080282F">
      <w:pPr>
        <w:widowControl w:val="0"/>
        <w:shd w:val="clear" w:color="auto" w:fill="D9D9D9"/>
        <w:spacing w:after="0" w:line="300" w:lineRule="exact"/>
        <w:jc w:val="both"/>
        <w:rPr>
          <w:rFonts w:ascii="Tahoma" w:hAnsi="Tahoma" w:cs="DejaVu Sans Condensed"/>
          <w:b/>
          <w:bCs/>
          <w:color w:val="000080"/>
          <w:sz w:val="20"/>
          <w:szCs w:val="20"/>
          <w:lang w:val="en-GB"/>
        </w:rPr>
      </w:pPr>
      <w:r w:rsidRPr="00065775">
        <w:rPr>
          <w:rFonts w:ascii="Tahoma" w:hAnsi="Tahoma" w:cs="DejaVu Sans Condensed"/>
          <w:b/>
          <w:bCs/>
          <w:color w:val="000080"/>
          <w:sz w:val="20"/>
          <w:szCs w:val="20"/>
          <w:lang w:val="en-GB"/>
        </w:rPr>
        <w:t>Who Should Attend?</w:t>
      </w:r>
      <w:r w:rsidRPr="00065775">
        <w:rPr>
          <w:rFonts w:ascii="Tahoma" w:hAnsi="Tahoma" w:cs="DejaVu Sans Condensed"/>
          <w:b/>
          <w:bCs/>
          <w:color w:val="000080"/>
          <w:sz w:val="20"/>
          <w:szCs w:val="20"/>
          <w:lang w:val="en-GB"/>
        </w:rPr>
        <w:tab/>
      </w:r>
    </w:p>
    <w:p w:rsidR="00474660" w:rsidRPr="00B06042" w:rsidRDefault="00474660" w:rsidP="00F02C44">
      <w:pPr>
        <w:widowControl w:val="0"/>
        <w:numPr>
          <w:ilvl w:val="0"/>
          <w:numId w:val="1"/>
        </w:numPr>
        <w:spacing w:after="0"/>
        <w:jc w:val="both"/>
        <w:rPr>
          <w:rFonts w:ascii="Tahoma" w:hAnsi="Tahoma" w:cs="DejaVu Sans"/>
          <w:sz w:val="19"/>
          <w:szCs w:val="19"/>
          <w:lang w:val="en-GB"/>
        </w:rPr>
      </w:pPr>
      <w:r w:rsidRPr="00B06042">
        <w:rPr>
          <w:rFonts w:ascii="Tahoma" w:hAnsi="Tahoma" w:cs="DejaVu Sans"/>
          <w:sz w:val="19"/>
          <w:szCs w:val="19"/>
          <w:lang w:val="en-GB"/>
        </w:rPr>
        <w:t>Local Authority Engineers and Planners</w:t>
      </w:r>
    </w:p>
    <w:p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Engineering Consultants, Researchers, Hydrologists, Environmental Engineers and Scientists</w:t>
      </w:r>
    </w:p>
    <w:p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Policy makers from all relevant fields</w:t>
      </w:r>
    </w:p>
    <w:p w:rsidR="00474660" w:rsidRPr="00B06042" w:rsidRDefault="00474660" w:rsidP="00F02C44">
      <w:pPr>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Professionals involved with the implementation of the various EU water management Directives.</w:t>
      </w:r>
    </w:p>
    <w:p w:rsidR="00474660" w:rsidRDefault="00474660" w:rsidP="00F02C44">
      <w:pPr>
        <w:spacing w:after="0"/>
        <w:rPr>
          <w:rFonts w:ascii="Tahoma" w:hAnsi="Tahoma" w:cs="Tahoma"/>
          <w:sz w:val="19"/>
          <w:szCs w:val="19"/>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Conference Format</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The programme will consist of oral presentation of papers with discussion, and a poster / display session. Participants are invited to contribute through posters and oral presentations.</w:t>
      </w:r>
    </w:p>
    <w:p w:rsidR="00474660" w:rsidRPr="00671C47" w:rsidRDefault="00474660">
      <w:pPr>
        <w:widowControl w:val="0"/>
        <w:tabs>
          <w:tab w:val="right" w:pos="4535"/>
        </w:tabs>
        <w:spacing w:after="0" w:line="300" w:lineRule="exact"/>
        <w:jc w:val="both"/>
        <w:rPr>
          <w:rFonts w:ascii="Tahoma" w:hAnsi="Tahoma" w:cs="DejaVu Sans"/>
          <w:b/>
          <w:bCs/>
          <w:sz w:val="18"/>
          <w:szCs w:val="18"/>
          <w:lang w:val="en-GB"/>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5775">
        <w:rPr>
          <w:rFonts w:ascii="Tahoma" w:hAnsi="Tahoma" w:cs="DejaVu Sans Condensed"/>
          <w:b/>
          <w:bCs/>
          <w:color w:val="000080"/>
          <w:sz w:val="20"/>
          <w:szCs w:val="20"/>
          <w:lang w:val="en-GB"/>
        </w:rPr>
        <w:t>Call for Papers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            .</w:t>
      </w:r>
    </w:p>
    <w:p w:rsidR="00474660" w:rsidRPr="00B06042"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 xml:space="preserve">Participants willing to contribute to the Conference through the presentation of a paper should submit a short abstract (maximum 600 words). The abstracts should be sent by e-mail to the Conference Secretariat by </w:t>
      </w:r>
      <w:r w:rsidRPr="00D721C8">
        <w:rPr>
          <w:rFonts w:ascii="Tahoma" w:hAnsi="Tahoma" w:cs="DejaVu Sans"/>
          <w:b/>
          <w:bCs/>
          <w:sz w:val="19"/>
          <w:szCs w:val="19"/>
          <w:lang w:val="en-GB"/>
        </w:rPr>
        <w:t xml:space="preserve">Friday, </w:t>
      </w:r>
      <w:r w:rsidR="008516B1">
        <w:rPr>
          <w:rFonts w:ascii="Tahoma" w:hAnsi="Tahoma" w:cs="DejaVu Sans"/>
          <w:b/>
          <w:bCs/>
          <w:sz w:val="19"/>
          <w:szCs w:val="19"/>
          <w:lang w:val="en-GB"/>
        </w:rPr>
        <w:t>2</w:t>
      </w:r>
      <w:r w:rsidR="00D85F0C">
        <w:rPr>
          <w:rFonts w:ascii="Tahoma" w:hAnsi="Tahoma" w:cs="DejaVu Sans"/>
          <w:b/>
          <w:bCs/>
          <w:sz w:val="19"/>
          <w:szCs w:val="19"/>
          <w:lang w:val="en-GB"/>
        </w:rPr>
        <w:t>7</w:t>
      </w:r>
      <w:r w:rsidR="008516B1" w:rsidRPr="008516B1">
        <w:rPr>
          <w:rFonts w:ascii="Tahoma" w:hAnsi="Tahoma" w:cs="DejaVu Sans"/>
          <w:b/>
          <w:bCs/>
          <w:sz w:val="19"/>
          <w:szCs w:val="19"/>
          <w:vertAlign w:val="superscript"/>
          <w:lang w:val="en-GB"/>
        </w:rPr>
        <w:t>th</w:t>
      </w:r>
      <w:r w:rsidR="008516B1">
        <w:rPr>
          <w:rFonts w:ascii="Tahoma" w:hAnsi="Tahoma" w:cs="DejaVu Sans"/>
          <w:b/>
          <w:bCs/>
          <w:sz w:val="19"/>
          <w:szCs w:val="19"/>
          <w:lang w:val="en-GB"/>
        </w:rPr>
        <w:t xml:space="preserve"> </w:t>
      </w:r>
      <w:r w:rsidRPr="00D721C8">
        <w:rPr>
          <w:rFonts w:ascii="Tahoma" w:hAnsi="Tahoma" w:cs="DejaVu Sans"/>
          <w:b/>
          <w:bCs/>
          <w:sz w:val="19"/>
          <w:szCs w:val="19"/>
          <w:lang w:val="en-GB"/>
        </w:rPr>
        <w:t>July</w:t>
      </w:r>
      <w:r w:rsidRPr="00D721C8">
        <w:rPr>
          <w:rFonts w:ascii="Tahoma" w:hAnsi="Tahoma" w:cs="DejaVu Sans"/>
          <w:sz w:val="19"/>
          <w:szCs w:val="19"/>
          <w:lang w:val="en-GB"/>
        </w:rPr>
        <w:t xml:space="preserve">. The organising committee will review the abstracts and inform the successful authors by </w:t>
      </w:r>
      <w:r w:rsidR="008516B1">
        <w:rPr>
          <w:rFonts w:ascii="Tahoma" w:hAnsi="Tahoma" w:cs="DejaVu Sans"/>
          <w:sz w:val="19"/>
          <w:szCs w:val="19"/>
          <w:lang w:val="en-GB"/>
        </w:rPr>
        <w:t>Thurs</w:t>
      </w:r>
      <w:r w:rsidRPr="00D721C8">
        <w:rPr>
          <w:rFonts w:ascii="Tahoma" w:hAnsi="Tahoma" w:cs="DejaVu Sans"/>
          <w:sz w:val="19"/>
          <w:szCs w:val="19"/>
          <w:lang w:val="en-GB"/>
        </w:rPr>
        <w:t xml:space="preserve">day, </w:t>
      </w:r>
      <w:r w:rsidR="008516B1">
        <w:rPr>
          <w:rFonts w:ascii="Tahoma" w:hAnsi="Tahoma" w:cs="DejaVu Sans"/>
          <w:sz w:val="19"/>
          <w:szCs w:val="19"/>
          <w:lang w:val="en-GB"/>
        </w:rPr>
        <w:t>3</w:t>
      </w:r>
      <w:r w:rsidR="00D85F0C">
        <w:rPr>
          <w:rFonts w:ascii="Tahoma" w:hAnsi="Tahoma" w:cs="DejaVu Sans"/>
          <w:sz w:val="19"/>
          <w:szCs w:val="19"/>
          <w:lang w:val="en-GB"/>
        </w:rPr>
        <w:t>0</w:t>
      </w:r>
      <w:r w:rsidR="00D85F0C" w:rsidRPr="00D85F0C">
        <w:rPr>
          <w:rFonts w:ascii="Tahoma" w:hAnsi="Tahoma" w:cs="DejaVu Sans"/>
          <w:sz w:val="19"/>
          <w:szCs w:val="19"/>
          <w:vertAlign w:val="superscript"/>
          <w:lang w:val="en-GB"/>
        </w:rPr>
        <w:t>th</w:t>
      </w:r>
      <w:r w:rsidR="00D85F0C">
        <w:rPr>
          <w:rFonts w:ascii="Tahoma" w:hAnsi="Tahoma" w:cs="DejaVu Sans"/>
          <w:sz w:val="19"/>
          <w:szCs w:val="19"/>
          <w:lang w:val="en-GB"/>
        </w:rPr>
        <w:t xml:space="preserve"> </w:t>
      </w:r>
      <w:r w:rsidRPr="00D721C8">
        <w:rPr>
          <w:rFonts w:ascii="Tahoma" w:hAnsi="Tahoma" w:cs="DejaVu Sans"/>
          <w:sz w:val="19"/>
          <w:szCs w:val="19"/>
          <w:lang w:val="en-GB"/>
        </w:rPr>
        <w:t xml:space="preserve">August. </w:t>
      </w:r>
    </w:p>
    <w:p w:rsidR="00474660" w:rsidRPr="00671C47" w:rsidRDefault="00474660">
      <w:pPr>
        <w:widowControl w:val="0"/>
        <w:tabs>
          <w:tab w:val="right" w:pos="4535"/>
        </w:tabs>
        <w:spacing w:after="0" w:line="300" w:lineRule="exact"/>
        <w:jc w:val="both"/>
        <w:rPr>
          <w:rFonts w:ascii="Tahoma" w:hAnsi="Tahoma" w:cs="DejaVu Sans"/>
          <w:b/>
          <w:bCs/>
          <w:color w:val="336600"/>
          <w:sz w:val="18"/>
          <w:szCs w:val="18"/>
          <w:lang w:val="en-GB"/>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5775">
        <w:rPr>
          <w:rFonts w:ascii="Tahoma" w:hAnsi="Tahoma" w:cs="DejaVu Sans Condensed"/>
          <w:b/>
          <w:bCs/>
          <w:color w:val="000080"/>
          <w:sz w:val="20"/>
          <w:szCs w:val="20"/>
          <w:lang w:val="en-GB"/>
        </w:rPr>
        <w:t>Call for Posters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Participants willing to contribute through the provision of a poster display should submit a short summary (maximum 300 words) of the project or topic. The deadlines for submissions and the review and acceptance format and dates are as per the call for papers above.</w:t>
      </w: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BD2BBF" w:rsidRDefault="00BD2BBF">
      <w:pPr>
        <w:widowControl w:val="0"/>
        <w:tabs>
          <w:tab w:val="right" w:pos="4535"/>
        </w:tabs>
        <w:spacing w:after="0" w:line="300" w:lineRule="exact"/>
        <w:jc w:val="both"/>
        <w:rPr>
          <w:rFonts w:ascii="Tahoma" w:hAnsi="Tahoma" w:cs="DejaVu Sans"/>
          <w:sz w:val="19"/>
          <w:szCs w:val="19"/>
          <w:lang w:val="en-GB"/>
        </w:rPr>
      </w:pPr>
    </w:p>
    <w:p w:rsidR="00BD2BBF" w:rsidRDefault="00BD2BBF">
      <w:pPr>
        <w:widowControl w:val="0"/>
        <w:tabs>
          <w:tab w:val="right" w:pos="4535"/>
        </w:tabs>
        <w:spacing w:after="0" w:line="300" w:lineRule="exact"/>
        <w:jc w:val="both"/>
        <w:rPr>
          <w:rFonts w:ascii="Tahoma" w:hAnsi="Tahoma" w:cs="DejaVu Sans"/>
          <w:sz w:val="19"/>
          <w:szCs w:val="19"/>
          <w:lang w:val="en-GB"/>
        </w:rPr>
      </w:pPr>
    </w:p>
    <w:p w:rsidR="00BD2BBF" w:rsidRDefault="00BD2BBF">
      <w:pPr>
        <w:widowControl w:val="0"/>
        <w:tabs>
          <w:tab w:val="right" w:pos="4535"/>
        </w:tabs>
        <w:spacing w:after="0" w:line="300" w:lineRule="exact"/>
        <w:jc w:val="both"/>
        <w:rPr>
          <w:rFonts w:ascii="Tahoma" w:hAnsi="Tahoma" w:cs="DejaVu Sans"/>
          <w:sz w:val="19"/>
          <w:szCs w:val="19"/>
          <w:lang w:val="en-GB"/>
        </w:rPr>
      </w:pPr>
    </w:p>
    <w:p w:rsidR="00BD2BBF" w:rsidRDefault="00BD2BBF">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5E2100">
      <w:pPr>
        <w:widowControl w:val="0"/>
        <w:tabs>
          <w:tab w:val="right" w:pos="4535"/>
        </w:tabs>
        <w:spacing w:after="0" w:line="300" w:lineRule="exact"/>
        <w:jc w:val="both"/>
        <w:rPr>
          <w:rFonts w:ascii="Tahoma" w:hAnsi="Tahoma" w:cs="DejaVu Sans"/>
          <w:sz w:val="19"/>
          <w:szCs w:val="19"/>
          <w:lang w:val="en-GB"/>
        </w:rPr>
      </w:pPr>
      <w:r>
        <w:rPr>
          <w:noProof/>
          <w:lang w:eastAsia="en-IE"/>
        </w:rPr>
        <w:drawing>
          <wp:anchor distT="0" distB="0" distL="114300" distR="114300" simplePos="0" relativeHeight="251661312" behindDoc="1" locked="0" layoutInCell="1" allowOverlap="1">
            <wp:simplePos x="0" y="0"/>
            <wp:positionH relativeFrom="page">
              <wp:posOffset>15240</wp:posOffset>
            </wp:positionH>
            <wp:positionV relativeFrom="paragraph">
              <wp:posOffset>-158750</wp:posOffset>
            </wp:positionV>
            <wp:extent cx="7772400" cy="2094230"/>
            <wp:effectExtent l="0" t="0" r="0" b="0"/>
            <wp:wrapNone/>
            <wp:docPr id="10" name="Picture 40"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744"/>
                    <pic:cNvPicPr>
                      <a:picLocks noChangeAspect="1" noChangeArrowheads="1"/>
                    </pic:cNvPicPr>
                  </pic:nvPicPr>
                  <pic:blipFill>
                    <a:blip r:embed="rId11">
                      <a:lum bright="42000"/>
                      <a:extLst>
                        <a:ext uri="{28A0092B-C50C-407E-A947-70E740481C1C}">
                          <a14:useLocalDpi xmlns:a14="http://schemas.microsoft.com/office/drawing/2010/main" val="0"/>
                        </a:ext>
                      </a:extLst>
                    </a:blip>
                    <a:srcRect/>
                    <a:stretch>
                      <a:fillRect/>
                    </a:stretch>
                  </pic:blipFill>
                  <pic:spPr bwMode="auto">
                    <a:xfrm>
                      <a:off x="0" y="0"/>
                      <a:ext cx="7772400" cy="2094230"/>
                    </a:xfrm>
                    <a:prstGeom prst="rect">
                      <a:avLst/>
                    </a:prstGeom>
                    <a:noFill/>
                  </pic:spPr>
                </pic:pic>
              </a:graphicData>
            </a:graphic>
            <wp14:sizeRelH relativeFrom="page">
              <wp14:pctWidth>0</wp14:pctWidth>
            </wp14:sizeRelH>
            <wp14:sizeRelV relativeFrom="page">
              <wp14:pctHeight>0</wp14:pctHeight>
            </wp14:sizeRelV>
          </wp:anchor>
        </w:drawing>
      </w:r>
    </w:p>
    <w:p w:rsidR="009574FD" w:rsidRDefault="00D85F0C">
      <w:pPr>
        <w:widowControl w:val="0"/>
        <w:tabs>
          <w:tab w:val="right" w:pos="4535"/>
        </w:tabs>
        <w:spacing w:after="0" w:line="300" w:lineRule="exact"/>
        <w:jc w:val="both"/>
        <w:rPr>
          <w:rFonts w:ascii="Tahoma" w:hAnsi="Tahoma" w:cs="DejaVu Sans"/>
          <w:sz w:val="19"/>
          <w:szCs w:val="19"/>
          <w:lang w:val="en-GB"/>
        </w:rPr>
      </w:pPr>
      <w:r>
        <w:rPr>
          <w:noProof/>
          <w:lang w:eastAsia="en-IE"/>
        </w:rPr>
        <w:drawing>
          <wp:anchor distT="36576" distB="36576" distL="36576" distR="36576" simplePos="0" relativeHeight="251658240" behindDoc="0" locked="0" layoutInCell="1" allowOverlap="1">
            <wp:simplePos x="0" y="0"/>
            <wp:positionH relativeFrom="margin">
              <wp:align>left</wp:align>
            </wp:positionH>
            <wp:positionV relativeFrom="paragraph">
              <wp:posOffset>11430</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r w:rsidR="00B51DC5">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" filled="f" stroked="f">
                <v:textbo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201</w:t>
                      </w:r>
                      <w:r w:rsidR="00B51DC5">
                        <w:rPr>
                          <w:rFonts w:ascii="Candara" w:hAnsi="Candara"/>
                          <w:b/>
                          <w:bCs/>
                          <w:color w:val="C00000"/>
                          <w:sz w:val="56"/>
                          <w:szCs w:val="64"/>
                        </w:rPr>
                        <w:t>8</w:t>
                      </w:r>
                    </w:p>
                  </w:txbxContent>
                </v:textbox>
                <w10:wrap type="square" anchorx="margin" anchory="margin"/>
              </v:shape>
            </w:pict>
          </mc:Fallback>
        </mc:AlternateContent>
      </w: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Tahoma"/>
          <w:color w:val="333333"/>
          <w:sz w:val="16"/>
          <w:szCs w:val="16"/>
        </w:rPr>
      </w:pPr>
    </w:p>
    <w:p w:rsidR="00474660" w:rsidRPr="009574FD" w:rsidRDefault="00474660" w:rsidP="009574FD">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065775">
        <w:rPr>
          <w:rFonts w:ascii="Tahoma" w:hAnsi="Tahoma" w:cs="DejaVu Sans Condensed"/>
          <w:b/>
          <w:bCs/>
          <w:color w:val="000080"/>
          <w:sz w:val="20"/>
          <w:szCs w:val="20"/>
          <w:lang w:val="en-GB"/>
        </w:rPr>
        <w:t>Conference Booking &amp; Costs</w:t>
      </w:r>
      <w:r w:rsidRPr="00065775">
        <w:rPr>
          <w:rFonts w:ascii="Tahoma" w:hAnsi="Tahoma" w:cs="DejaVu Sans Condensed"/>
          <w:b/>
          <w:bCs/>
          <w:color w:val="0000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rsidR="00474660" w:rsidRPr="00B06042" w:rsidRDefault="00474660" w:rsidP="00B06042">
      <w:pPr>
        <w:pStyle w:val="BodyText3"/>
        <w:spacing w:after="0"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Demand for places at previous Conferences has been high. Places are allocated on a first-come basis, and </w:t>
      </w:r>
      <w:r w:rsidRPr="00B06042">
        <w:rPr>
          <w:rFonts w:ascii="Tahoma" w:hAnsi="Tahoma" w:cs="Eras Medium ITC"/>
          <w:b/>
          <w:bCs/>
          <w:sz w:val="19"/>
          <w:szCs w:val="19"/>
          <w:lang w:val="en-GB"/>
        </w:rPr>
        <w:t>pre-booking is essential</w:t>
      </w:r>
      <w:r w:rsidRPr="00B06042">
        <w:rPr>
          <w:rFonts w:ascii="Tahoma" w:hAnsi="Tahoma" w:cs="Eras Medium ITC"/>
          <w:sz w:val="19"/>
          <w:szCs w:val="19"/>
          <w:lang w:val="en-GB"/>
        </w:rPr>
        <w:t xml:space="preserve"> (using the </w:t>
      </w:r>
      <w:r>
        <w:rPr>
          <w:rFonts w:ascii="Tahoma" w:hAnsi="Tahoma" w:cs="Eras Medium ITC"/>
          <w:sz w:val="19"/>
          <w:szCs w:val="19"/>
          <w:lang w:val="en-GB"/>
        </w:rPr>
        <w:t xml:space="preserve">registration </w:t>
      </w:r>
      <w:r w:rsidRPr="00B06042">
        <w:rPr>
          <w:rFonts w:ascii="Tahoma" w:hAnsi="Tahoma" w:cs="Eras Medium ITC"/>
          <w:sz w:val="19"/>
          <w:szCs w:val="19"/>
          <w:lang w:val="en-GB"/>
        </w:rPr>
        <w:t xml:space="preserve">form on this page). The cost of attendance at the Conference </w:t>
      </w:r>
      <w:r w:rsidRPr="007F61CC">
        <w:rPr>
          <w:rFonts w:ascii="Tahoma" w:hAnsi="Tahoma" w:cs="Eras Medium ITC"/>
          <w:color w:val="auto"/>
          <w:sz w:val="19"/>
          <w:szCs w:val="19"/>
          <w:lang w:val="en-GB"/>
        </w:rPr>
        <w:t>is €12</w:t>
      </w:r>
      <w:r w:rsidR="00816692">
        <w:rPr>
          <w:rFonts w:ascii="Tahoma" w:hAnsi="Tahoma" w:cs="Eras Medium ITC"/>
          <w:color w:val="auto"/>
          <w:sz w:val="19"/>
          <w:szCs w:val="19"/>
          <w:lang w:val="en-GB"/>
        </w:rPr>
        <w:t>5</w:t>
      </w:r>
      <w:r w:rsidRPr="007F61CC">
        <w:rPr>
          <w:rFonts w:ascii="Tahoma" w:hAnsi="Tahoma" w:cs="Eras Medium ITC"/>
          <w:color w:val="auto"/>
          <w:sz w:val="19"/>
          <w:szCs w:val="19"/>
          <w:lang w:val="en-GB"/>
        </w:rPr>
        <w:t xml:space="preserve"> per person (with a limited Student rate of €40), </w:t>
      </w:r>
      <w:r w:rsidRPr="00B06042">
        <w:rPr>
          <w:rFonts w:ascii="Tahoma" w:hAnsi="Tahoma" w:cs="Eras Medium ITC"/>
          <w:sz w:val="19"/>
          <w:szCs w:val="19"/>
          <w:lang w:val="en-GB"/>
        </w:rPr>
        <w:t xml:space="preserve">which includes a Book of Proceedings on USB key, refreshments and lunch. Invoices will be issued following receipt of registration forms requesting the reservation of a place.  Receipts will only be issued upon demand. </w:t>
      </w:r>
    </w:p>
    <w:p w:rsidR="00474660" w:rsidRDefault="00474660">
      <w:pPr>
        <w:pStyle w:val="BodyText3"/>
        <w:spacing w:after="0" w:line="300" w:lineRule="exact"/>
        <w:rPr>
          <w:rFonts w:ascii="Tahoma" w:hAnsi="Tahoma" w:cs="Eras Medium ITC"/>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Conference Programme</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widowControl w:val="0"/>
        <w:tabs>
          <w:tab w:val="right" w:pos="4535"/>
        </w:tabs>
        <w:spacing w:after="0" w:line="300" w:lineRule="exact"/>
        <w:jc w:val="both"/>
        <w:rPr>
          <w:rFonts w:ascii="Tahoma" w:hAnsi="Tahoma" w:cs="Eras Medium ITC"/>
          <w:bCs/>
          <w:sz w:val="19"/>
          <w:szCs w:val="19"/>
          <w:lang w:val="en-GB"/>
        </w:rPr>
      </w:pPr>
      <w:r w:rsidRPr="00B06042">
        <w:rPr>
          <w:rFonts w:ascii="Tahoma" w:hAnsi="Tahoma" w:cs="Eras Medium ITC"/>
          <w:bCs/>
          <w:sz w:val="19"/>
          <w:szCs w:val="19"/>
          <w:lang w:val="en-GB"/>
        </w:rPr>
        <w:t xml:space="preserve">The Programme for the Conference will be confirmed nearer the date. It is currently envisaged that the Conference will run from </w:t>
      </w:r>
      <w:smartTag w:uri="urn:schemas-microsoft-com:office:smarttags" w:element="country-region">
        <w:r w:rsidRPr="00B06042">
          <w:rPr>
            <w:rFonts w:ascii="Tahoma" w:hAnsi="Tahoma" w:cs="Eras Medium ITC"/>
            <w:bCs/>
            <w:sz w:val="19"/>
            <w:szCs w:val="19"/>
            <w:lang w:val="en-GB"/>
          </w:rPr>
          <w:t>10 a</w:t>
        </w:r>
      </w:smartTag>
      <w:r w:rsidRPr="00B06042">
        <w:rPr>
          <w:rFonts w:ascii="Tahoma" w:hAnsi="Tahoma" w:cs="Eras Medium ITC"/>
          <w:bCs/>
          <w:sz w:val="19"/>
          <w:szCs w:val="19"/>
          <w:lang w:val="en-GB"/>
        </w:rPr>
        <w:t>.m. to 4:30 p.m.</w:t>
      </w:r>
    </w:p>
    <w:p w:rsidR="00474660" w:rsidRDefault="00474660">
      <w:pPr>
        <w:widowControl w:val="0"/>
        <w:tabs>
          <w:tab w:val="right" w:pos="4535"/>
        </w:tabs>
        <w:spacing w:after="0" w:line="300" w:lineRule="exact"/>
        <w:jc w:val="both"/>
        <w:rPr>
          <w:rFonts w:ascii="Tahoma" w:hAnsi="Tahoma" w:cs="Eras Medium ITC"/>
          <w:bCs/>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rsidR="00474660" w:rsidRPr="00EC41FC" w:rsidRDefault="00474660">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 xml:space="preserve">To register to attend the conference or to request further information, please </w:t>
      </w:r>
      <w:r w:rsidRPr="00EC41FC">
        <w:rPr>
          <w:rFonts w:ascii="Tahoma" w:hAnsi="Tahoma" w:cs="Tahoma"/>
          <w:sz w:val="19"/>
          <w:szCs w:val="19"/>
          <w:lang w:val="en-GB"/>
        </w:rPr>
        <w:lastRenderedPageBreak/>
        <w:t>complete the registration form and return (with payment to confirm a booking) to:</w:t>
      </w:r>
    </w:p>
    <w:p w:rsidR="00474660" w:rsidRPr="00EC41FC" w:rsidRDefault="00474660">
      <w:pPr>
        <w:widowControl w:val="0"/>
        <w:tabs>
          <w:tab w:val="right" w:pos="4535"/>
        </w:tabs>
        <w:spacing w:after="0" w:line="300" w:lineRule="exact"/>
        <w:rPr>
          <w:rFonts w:ascii="Tahoma" w:hAnsi="Tahoma" w:cs="Tahoma"/>
          <w:b/>
          <w:bCs/>
          <w:sz w:val="19"/>
          <w:szCs w:val="19"/>
          <w:lang w:val="en-GB"/>
        </w:rPr>
      </w:pP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sidR="00CC1140">
        <w:rPr>
          <w:rFonts w:ascii="Tahoma" w:hAnsi="Tahoma" w:cs="Tahoma"/>
          <w:sz w:val="19"/>
          <w:szCs w:val="19"/>
          <w:lang w:val="en-GB"/>
        </w:rPr>
        <w:t>IHP/ICID Secretariat</w:t>
      </w:r>
      <w:r w:rsidRPr="00EC41FC">
        <w:rPr>
          <w:rFonts w:ascii="Tahoma" w:hAnsi="Tahoma" w:cs="Tahoma"/>
          <w:sz w:val="19"/>
          <w:szCs w:val="19"/>
          <w:lang w:val="en-GB"/>
        </w:rPr>
        <w:t>,</w:t>
      </w:r>
    </w:p>
    <w:p w:rsidR="00474660" w:rsidRPr="00EC41FC" w:rsidRDefault="00474660">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046 942 6</w:t>
      </w:r>
      <w:r w:rsidR="00800DF2">
        <w:rPr>
          <w:rFonts w:ascii="Tahoma" w:hAnsi="Tahoma" w:cs="Tahoma"/>
          <w:sz w:val="19"/>
          <w:szCs w:val="19"/>
          <w:lang w:val="en-GB"/>
        </w:rPr>
        <w:t>737</w:t>
      </w:r>
      <w:r w:rsidRPr="00EC41FC">
        <w:rPr>
          <w:rFonts w:ascii="Tahoma" w:hAnsi="Tahoma" w:cs="Tahoma"/>
          <w:sz w:val="19"/>
          <w:szCs w:val="19"/>
          <w:lang w:val="en-GB"/>
        </w:rPr>
        <w:t xml:space="preserve">              </w:t>
      </w:r>
    </w:p>
    <w:p w:rsidR="00474660" w:rsidRPr="00EC41FC" w:rsidRDefault="00474660">
      <w:pPr>
        <w:spacing w:after="0" w:line="300" w:lineRule="exact"/>
        <w:rPr>
          <w:rFonts w:ascii="Tahoma" w:hAnsi="Tahoma" w:cs="Tahoma"/>
          <w:b/>
          <w:bCs/>
          <w:color w:val="336600"/>
          <w:sz w:val="19"/>
          <w:szCs w:val="19"/>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r w:rsidR="00CC1140">
        <w:rPr>
          <w:rFonts w:ascii="Tahoma" w:hAnsi="Tahoma" w:cs="Tahoma"/>
          <w:bCs/>
          <w:sz w:val="19"/>
          <w:szCs w:val="19"/>
          <w:u w:val="single"/>
          <w:lang w:val="fr-FR"/>
        </w:rPr>
        <w:t>nhc</w:t>
      </w:r>
      <w:r w:rsidRPr="00EC41FC">
        <w:rPr>
          <w:rFonts w:ascii="Tahoma" w:hAnsi="Tahoma" w:cs="Tahoma"/>
          <w:bCs/>
          <w:sz w:val="19"/>
          <w:szCs w:val="19"/>
          <w:u w:val="single"/>
          <w:lang w:val="fr-FR"/>
        </w:rPr>
        <w:t>@opw.ie</w:t>
      </w:r>
    </w:p>
    <w:p w:rsidR="00474660" w:rsidRPr="00B510B7" w:rsidRDefault="00474660" w:rsidP="00B510B7">
      <w:pPr>
        <w:rPr>
          <w:sz w:val="20"/>
          <w:szCs w:val="20"/>
        </w:rPr>
      </w:pPr>
      <w:r w:rsidRPr="00EC41FC">
        <w:rPr>
          <w:rFonts w:ascii="Tahoma" w:hAnsi="Tahoma" w:cs="Tahoma"/>
          <w:bCs/>
          <w:sz w:val="20"/>
          <w:szCs w:val="20"/>
          <w:lang w:val="en-GB" w:eastAsia="zh-CN"/>
        </w:rPr>
        <w:t>All payments to be made by Electronic Fund Transfer (EFT)</w:t>
      </w:r>
      <w:r w:rsidRPr="00EC41FC">
        <w:rPr>
          <w:rFonts w:ascii="Tahoma" w:hAnsi="Tahoma" w:cs="Tahoma"/>
          <w:bCs/>
          <w:sz w:val="20"/>
          <w:szCs w:val="20"/>
          <w:lang w:val="en-GB" w:eastAsia="zh-CN"/>
        </w:rPr>
        <w:br/>
        <w:t>BIC - DABAIE2D</w:t>
      </w:r>
      <w:r w:rsidRPr="00EC41FC">
        <w:rPr>
          <w:rFonts w:ascii="Tahoma" w:hAnsi="Tahoma" w:cs="Tahoma"/>
          <w:bCs/>
          <w:sz w:val="20"/>
          <w:szCs w:val="20"/>
          <w:lang w:val="en-GB" w:eastAsia="zh-CN"/>
        </w:rPr>
        <w:br/>
        <w:t>IBAN - IE91DABA95167890052841</w:t>
      </w:r>
      <w:r w:rsidRPr="00EC41FC">
        <w:rPr>
          <w:rFonts w:ascii="Tahoma" w:hAnsi="Tahoma" w:cs="Tahoma"/>
          <w:bCs/>
          <w:sz w:val="20"/>
          <w:szCs w:val="20"/>
          <w:lang w:val="en-GB" w:eastAsia="zh-CN"/>
        </w:rPr>
        <w:br/>
        <w:t xml:space="preserve">Please send remittance to </w:t>
      </w:r>
      <w:hyperlink r:id="rId12" w:history="1">
        <w:r w:rsidRPr="00EC41FC">
          <w:rPr>
            <w:rStyle w:val="Hyperlink"/>
            <w:rFonts w:ascii="Tahoma" w:hAnsi="Tahoma" w:cs="Tahoma"/>
            <w:bCs/>
            <w:sz w:val="20"/>
            <w:szCs w:val="20"/>
            <w:lang w:val="en-GB" w:eastAsia="zh-CN"/>
          </w:rPr>
          <w:t>receipts@opw.ie</w:t>
        </w:r>
      </w:hyperlink>
      <w:r w:rsidRPr="00EC41FC">
        <w:rPr>
          <w:rFonts w:ascii="Tahoma" w:hAnsi="Tahoma" w:cs="Tahoma"/>
          <w:bCs/>
          <w:sz w:val="20"/>
          <w:szCs w:val="20"/>
          <w:lang w:val="en-GB" w:eastAsia="zh-CN"/>
        </w:rPr>
        <w:t xml:space="preserve"> and reference the National Hydrology Conference</w:t>
      </w:r>
      <w:r w:rsidRPr="00B510B7">
        <w:rPr>
          <w:bCs/>
          <w:sz w:val="20"/>
          <w:szCs w:val="20"/>
          <w:lang w:val="en-GB" w:eastAsia="zh-CN"/>
        </w:rPr>
        <w:t>.</w:t>
      </w:r>
    </w:p>
    <w:p w:rsidR="00474660" w:rsidRPr="008F66E1" w:rsidRDefault="00474660">
      <w:pPr>
        <w:pStyle w:val="Heading9"/>
        <w:spacing w:after="180" w:line="300" w:lineRule="exact"/>
        <w:rPr>
          <w:rFonts w:ascii="Tahoma" w:hAnsi="Tahoma" w:cs="Eras Medium ITC"/>
          <w:color w:val="003366"/>
          <w:lang w:val="en-GB"/>
        </w:rPr>
      </w:pPr>
      <w:r w:rsidRPr="008F66E1">
        <w:rPr>
          <w:rFonts w:ascii="Tahoma" w:hAnsi="Tahoma" w:cs="Eras Medium ITC"/>
          <w:color w:val="003366"/>
          <w:lang w:val="en-GB"/>
        </w:rPr>
        <w:t>Organisers</w:t>
      </w: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EE6570">
        <w:rPr>
          <w:rFonts w:ascii="Tahoma" w:hAnsi="Tahoma" w:cs="DejaVu Sans Condensed"/>
          <w:b/>
          <w:bCs/>
          <w:color w:val="000080"/>
          <w:sz w:val="20"/>
          <w:szCs w:val="20"/>
          <w:lang w:val="en-GB"/>
        </w:rPr>
        <w:t>International Hydrological Programme (IHP)</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rsidR="00474660"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The UNESCO international scientific co-operative programme in hydrology and water resources, the IHP, was established to act as a catalyst to promote co-operation and research in the management of water resources, an issue which had been identified as a significant limiting factor for harmonious development in many regions and countries of the world. </w:t>
      </w:r>
    </w:p>
    <w:p w:rsidR="009574FD" w:rsidRDefault="009574FD">
      <w:pPr>
        <w:spacing w:line="300" w:lineRule="exact"/>
        <w:jc w:val="both"/>
        <w:rPr>
          <w:rFonts w:ascii="Tahoma" w:hAnsi="Tahoma" w:cs="Eras Medium ITC"/>
          <w:sz w:val="19"/>
          <w:szCs w:val="19"/>
          <w:lang w:val="en-GB"/>
        </w:rPr>
      </w:pPr>
    </w:p>
    <w:p w:rsidR="00474660" w:rsidRDefault="00474660">
      <w:pPr>
        <w:spacing w:line="300" w:lineRule="exact"/>
        <w:jc w:val="both"/>
        <w:rPr>
          <w:rFonts w:ascii="Tahoma" w:hAnsi="Tahoma" w:cs="Eras Medium ITC"/>
          <w:sz w:val="19"/>
          <w:szCs w:val="19"/>
          <w:lang w:val="en-GB"/>
        </w:rPr>
      </w:pPr>
    </w:p>
    <w:p w:rsidR="00474660" w:rsidRPr="00B06042" w:rsidRDefault="00474660">
      <w:pPr>
        <w:spacing w:line="300" w:lineRule="exact"/>
        <w:jc w:val="both"/>
        <w:rPr>
          <w:rFonts w:ascii="Tahoma" w:hAnsi="Tahoma" w:cs="Eras Medium ITC"/>
          <w:sz w:val="19"/>
          <w:szCs w:val="19"/>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lastRenderedPageBreak/>
        <w:t>International Commission on Irrigation and Drainage (ICID)</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48"/>
      </w:tblGrid>
      <w:tr w:rsidR="00474660" w:rsidRPr="0080282F" w:rsidTr="0080282F">
        <w:trPr>
          <w:trHeight w:val="647"/>
        </w:trPr>
        <w:tc>
          <w:tcPr>
            <w:tcW w:w="5413" w:type="dxa"/>
            <w:tcBorders>
              <w:top w:val="single" w:sz="4" w:space="0" w:color="auto"/>
            </w:tcBorders>
          </w:tcPr>
          <w:p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80282F">
              <w:rPr>
                <w:rFonts w:ascii="Tahoma" w:hAnsi="Tahoma" w:cs="Eras Medium ITC"/>
                <w:i w:val="0"/>
                <w:iCs w:val="0"/>
                <w:color w:val="003366"/>
                <w:sz w:val="24"/>
                <w:szCs w:val="24"/>
                <w:lang w:val="en-GB"/>
              </w:rPr>
              <w:t>Registration Form</w:t>
            </w:r>
          </w:p>
        </w:tc>
      </w:tr>
      <w:tr w:rsidR="00474660" w:rsidRPr="0080282F" w:rsidTr="0080282F">
        <w:trPr>
          <w:trHeight w:val="533"/>
        </w:trPr>
        <w:tc>
          <w:tcPr>
            <w:tcW w:w="5413" w:type="dxa"/>
          </w:tcPr>
          <w:p w:rsidR="00474660" w:rsidRPr="00D721C8" w:rsidRDefault="00474660" w:rsidP="0080282F">
            <w:pPr>
              <w:rPr>
                <w:sz w:val="12"/>
                <w:szCs w:val="12"/>
                <w:lang w:val="en-GB"/>
              </w:rPr>
            </w:pPr>
          </w:p>
        </w:tc>
      </w:tr>
      <w:tr w:rsidR="00474660" w:rsidRPr="0080282F" w:rsidTr="0080282F">
        <w:trPr>
          <w:trHeight w:val="355"/>
        </w:trPr>
        <w:tc>
          <w:tcPr>
            <w:tcW w:w="5413" w:type="dxa"/>
          </w:tcPr>
          <w:p w:rsidR="00474660" w:rsidRPr="0080282F" w:rsidRDefault="00474660" w:rsidP="000D16C0">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t xml:space="preserve">                                                </w:t>
            </w:r>
            <w:r w:rsidRPr="0080282F">
              <w:rPr>
                <w:rFonts w:ascii="Tahoma" w:hAnsi="Tahoma" w:cs="Eras Medium ITC"/>
                <w:color w:val="1F3864"/>
                <w:sz w:val="20"/>
                <w:szCs w:val="20"/>
                <w:lang w:val="en-GB"/>
              </w:rPr>
              <w:fldChar w:fldCharType="end"/>
            </w:r>
            <w:bookmarkEnd w:id="0"/>
          </w:p>
        </w:tc>
      </w:tr>
      <w:tr w:rsidR="00474660" w:rsidRPr="0080282F" w:rsidTr="0080282F">
        <w:trPr>
          <w:trHeight w:val="368"/>
        </w:trPr>
        <w:tc>
          <w:tcPr>
            <w:tcW w:w="5413"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1"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1"/>
          </w:p>
        </w:tc>
      </w:tr>
      <w:tr w:rsidR="00474660" w:rsidRPr="0080282F" w:rsidTr="0080282F">
        <w:trPr>
          <w:trHeight w:val="355"/>
        </w:trPr>
        <w:tc>
          <w:tcPr>
            <w:tcW w:w="5413" w:type="dxa"/>
          </w:tcPr>
          <w:p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2"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rsidTr="0080282F">
        <w:trPr>
          <w:trHeight w:val="355"/>
        </w:trPr>
        <w:tc>
          <w:tcPr>
            <w:tcW w:w="5413"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3"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bookmarkStart w:id="4" w:name="Text10"/>
      <w:tr w:rsidR="00474660" w:rsidRPr="0080282F" w:rsidTr="0080282F">
        <w:trPr>
          <w:trHeight w:val="368"/>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4"/>
          </w:p>
        </w:tc>
      </w:tr>
      <w:bookmarkStart w:id="5" w:name="Text11"/>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2"/>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tr w:rsidR="00474660" w:rsidRPr="0080282F" w:rsidTr="0080282F">
        <w:trPr>
          <w:trHeight w:val="368"/>
        </w:trPr>
        <w:tc>
          <w:tcPr>
            <w:tcW w:w="5413" w:type="dxa"/>
          </w:tcPr>
          <w:p w:rsidR="00474660" w:rsidRPr="0080282F" w:rsidRDefault="00474660" w:rsidP="0080282F">
            <w:pPr>
              <w:pStyle w:val="BodyText"/>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Purchase Order No. (if applicable):</w:t>
            </w:r>
            <w:bookmarkStart w:id="7" w:name="Text5"/>
            <w:r w:rsidRPr="0080282F">
              <w:rPr>
                <w:rFonts w:ascii="Tahoma" w:hAnsi="Tahoma" w:cs="Eras Medium ITC"/>
                <w:color w:val="1F3864"/>
                <w:sz w:val="20"/>
                <w:szCs w:val="20"/>
                <w:lang w:val="en-GB"/>
              </w:rPr>
              <w:fldChar w:fldCharType="begin">
                <w:ffData>
                  <w:name w:val="Text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7"/>
          </w:p>
        </w:tc>
      </w:tr>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p>
        </w:tc>
      </w:tr>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8"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474660" w:rsidRPr="0080282F" w:rsidTr="0080282F">
        <w:trPr>
          <w:trHeight w:val="368"/>
        </w:trPr>
        <w:tc>
          <w:tcPr>
            <w:tcW w:w="5413" w:type="dxa"/>
          </w:tcPr>
          <w:p w:rsidR="00474660" w:rsidRPr="0080282F" w:rsidRDefault="00474660" w:rsidP="0080282F">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9"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9"/>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Symbol"/>
                <w:noProof/>
                <w:sz w:val="20"/>
                <w:szCs w:val="20"/>
                <w:lang w:val="en-US"/>
              </w:rPr>
            </w:pPr>
            <w:bookmarkStart w:id="10" w:name="Check1"/>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US"/>
              </w:rPr>
              <w:fldChar w:fldCharType="begin">
                <w:ffData>
                  <w:name w:val="Check1"/>
                  <w:enabled/>
                  <w:calcOnExit w:val="0"/>
                  <w:checkBox>
                    <w:sizeAuto/>
                    <w:default w:val="0"/>
                  </w:checkBox>
                </w:ffData>
              </w:fldChar>
            </w:r>
            <w:r w:rsidRPr="0080282F">
              <w:rPr>
                <w:rFonts w:ascii="Tahoma" w:hAnsi="Tahoma" w:cs="Symbol"/>
                <w:noProof/>
                <w:sz w:val="20"/>
                <w:szCs w:val="20"/>
                <w:lang w:val="en-US"/>
              </w:rPr>
              <w:instrText xml:space="preserve"> FORMCHECKBOX </w:instrText>
            </w:r>
            <w:r w:rsidR="00EF5C17">
              <w:rPr>
                <w:rFonts w:ascii="Tahoma" w:hAnsi="Tahoma" w:cs="Symbol"/>
                <w:noProof/>
                <w:sz w:val="20"/>
                <w:szCs w:val="20"/>
                <w:lang w:val="en-US"/>
              </w:rPr>
            </w:r>
            <w:r w:rsidR="00EF5C17">
              <w:rPr>
                <w:rFonts w:ascii="Tahoma" w:hAnsi="Tahoma" w:cs="Symbol"/>
                <w:noProof/>
                <w:sz w:val="20"/>
                <w:szCs w:val="20"/>
                <w:lang w:val="en-US"/>
              </w:rPr>
              <w:fldChar w:fldCharType="separate"/>
            </w:r>
            <w:r w:rsidRPr="0080282F">
              <w:rPr>
                <w:rFonts w:ascii="Tahoma" w:hAnsi="Tahoma" w:cs="Symbol"/>
                <w:noProof/>
                <w:sz w:val="20"/>
                <w:szCs w:val="20"/>
                <w:lang w:val="en-US"/>
              </w:rPr>
              <w:fldChar w:fldCharType="end"/>
            </w:r>
            <w:bookmarkEnd w:id="10"/>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paper</w:t>
            </w: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bookmarkStart w:id="11" w:name="Check2"/>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EF5C17">
              <w:rPr>
                <w:rFonts w:ascii="Tahoma" w:hAnsi="Tahoma" w:cs="Symbol"/>
                <w:noProof/>
                <w:sz w:val="20"/>
                <w:szCs w:val="20"/>
                <w:lang w:val="en-GB"/>
              </w:rPr>
            </w:r>
            <w:r w:rsidR="00EF5C17">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bookmarkEnd w:id="11"/>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poster</w:t>
            </w: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rsidTr="0080282F">
        <w:trPr>
          <w:trHeight w:val="317"/>
        </w:trPr>
        <w:tc>
          <w:tcPr>
            <w:tcW w:w="5413" w:type="dxa"/>
          </w:tcPr>
          <w:p w:rsidR="00474660" w:rsidRPr="0080282F" w:rsidRDefault="00474660" w:rsidP="0080282F">
            <w:pPr>
              <w:pStyle w:val="Heading4"/>
              <w:spacing w:before="0" w:after="0" w:line="300" w:lineRule="exact"/>
              <w:rPr>
                <w:rFonts w:ascii="Tahoma" w:hAnsi="Tahoma" w:cs="Eras Medium ITC"/>
                <w:color w:val="1F3864"/>
                <w:sz w:val="20"/>
                <w:szCs w:val="20"/>
                <w:lang w:val="en-GB"/>
              </w:rPr>
            </w:pPr>
            <w:r w:rsidRPr="0080282F">
              <w:rPr>
                <w:rFonts w:ascii="Tahoma" w:hAnsi="Tahoma" w:cs="Eras Medium ITC"/>
                <w:color w:val="1F3864"/>
                <w:sz w:val="20"/>
                <w:szCs w:val="20"/>
                <w:lang w:val="en-GB"/>
              </w:rPr>
              <w:t>Title or explanation of Paper/Poster</w:t>
            </w:r>
          </w:p>
        </w:tc>
      </w:tr>
      <w:bookmarkStart w:id="12" w:name="Check3"/>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bookmarkStart w:id="13" w:name="_GoBack"/>
            <w:r w:rsidRPr="0080282F">
              <w:rPr>
                <w:lang w:val="en-GB"/>
              </w:rPr>
              <w:t> </w:t>
            </w:r>
            <w:r w:rsidRPr="0080282F">
              <w:rPr>
                <w:lang w:val="en-GB"/>
              </w:rPr>
              <w:t> </w:t>
            </w:r>
            <w:r w:rsidRPr="0080282F">
              <w:rPr>
                <w:lang w:val="en-GB"/>
              </w:rPr>
              <w:t> </w:t>
            </w:r>
            <w:r w:rsidRPr="0080282F">
              <w:rPr>
                <w:lang w:val="en-GB"/>
              </w:rPr>
              <w:t> </w:t>
            </w:r>
            <w:r w:rsidRPr="0080282F">
              <w:rPr>
                <w:lang w:val="en-GB"/>
              </w:rPr>
              <w:t> </w:t>
            </w:r>
            <w:bookmarkEnd w:id="13"/>
            <w:r w:rsidRPr="0080282F">
              <w:rPr>
                <w:lang w:val="en-GB"/>
              </w:rPr>
              <w:fldChar w:fldCharType="end"/>
            </w:r>
          </w:p>
        </w:tc>
      </w:tr>
      <w:bookmarkStart w:id="14" w:name="Text13"/>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4"/>
          </w:p>
        </w:tc>
      </w:tr>
      <w:bookmarkStart w:id="15" w:name="Text14"/>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4"/>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5"/>
          </w:p>
        </w:tc>
      </w:tr>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p>
        </w:tc>
      </w:tr>
      <w:bookmarkEnd w:id="12"/>
      <w:tr w:rsidR="00474660" w:rsidRPr="0080282F" w:rsidTr="0080282F">
        <w:trPr>
          <w:trHeight w:val="317"/>
        </w:trPr>
        <w:tc>
          <w:tcPr>
            <w:tcW w:w="5413" w:type="dxa"/>
          </w:tcPr>
          <w:p w:rsidR="00474660" w:rsidRPr="0080282F" w:rsidRDefault="00474660" w:rsidP="0080282F">
            <w:pPr>
              <w:pStyle w:val="BodyText"/>
              <w:spacing w:after="0" w:line="300" w:lineRule="exact"/>
              <w:rPr>
                <w:rFonts w:ascii="Candara" w:hAnsi="Candara" w:cs="Eras Medium ITC"/>
                <w:b/>
                <w:bCs/>
                <w:lang w:val="en-GB"/>
              </w:rPr>
            </w:pPr>
            <w:r w:rsidRPr="0080282F">
              <w:rPr>
                <w:rFonts w:ascii="Candara" w:hAnsi="Candara" w:cs="Candara"/>
                <w:b/>
                <w:bCs/>
                <w:noProof/>
                <w:lang w:val="en-GB"/>
              </w:rPr>
              <w:fldChar w:fldCharType="begin">
                <w:ffData>
                  <w:name w:val=""/>
                  <w:enabled/>
                  <w:calcOnExit w:val="0"/>
                  <w:checkBox>
                    <w:sizeAuto/>
                    <w:default w:val="0"/>
                  </w:checkBox>
                </w:ffData>
              </w:fldChar>
            </w:r>
            <w:r w:rsidRPr="0080282F">
              <w:rPr>
                <w:rFonts w:ascii="Candara" w:hAnsi="Candara" w:cs="Candara"/>
                <w:b/>
                <w:bCs/>
                <w:noProof/>
                <w:lang w:val="en-GB"/>
              </w:rPr>
              <w:instrText xml:space="preserve"> FORMCHECKBOX </w:instrText>
            </w:r>
            <w:r w:rsidR="00EF5C17">
              <w:rPr>
                <w:rFonts w:ascii="Candara" w:hAnsi="Candara" w:cs="Candara"/>
                <w:b/>
                <w:bCs/>
                <w:noProof/>
                <w:lang w:val="en-GB"/>
              </w:rPr>
            </w:r>
            <w:r w:rsidR="00EF5C17">
              <w:rPr>
                <w:rFonts w:ascii="Candara" w:hAnsi="Candara" w:cs="Candara"/>
                <w:b/>
                <w:bCs/>
                <w:noProof/>
                <w:lang w:val="en-GB"/>
              </w:rPr>
              <w:fldChar w:fldCharType="separate"/>
            </w:r>
            <w:r w:rsidRPr="0080282F">
              <w:rPr>
                <w:rFonts w:ascii="Candara" w:hAnsi="Candara" w:cs="Candara"/>
                <w:b/>
                <w:bCs/>
                <w:noProof/>
                <w:lang w:val="en-GB"/>
              </w:rPr>
              <w:fldChar w:fldCharType="end"/>
            </w:r>
            <w:r w:rsidRPr="0080282F">
              <w:rPr>
                <w:rFonts w:ascii="Candara" w:hAnsi="Candara" w:cs="Candara"/>
                <w:b/>
                <w:bCs/>
                <w:noProof/>
                <w:lang w:val="en-GB"/>
              </w:rPr>
              <w:tab/>
            </w:r>
            <w:r w:rsidRPr="0080282F">
              <w:rPr>
                <w:rFonts w:ascii="Candara" w:hAnsi="Candara" w:cs="Eras Medium ITC"/>
                <w:b/>
                <w:bCs/>
                <w:lang w:val="en-GB"/>
              </w:rPr>
              <w:t>I intend to participate without presentation</w:t>
            </w:r>
          </w:p>
        </w:tc>
      </w:tr>
      <w:tr w:rsidR="00474660" w:rsidRPr="0080282F" w:rsidTr="0080282F">
        <w:trPr>
          <w:trHeight w:val="317"/>
        </w:trPr>
        <w:tc>
          <w:tcPr>
            <w:tcW w:w="5413" w:type="dxa"/>
          </w:tcPr>
          <w:p w:rsidR="00474660" w:rsidRPr="0080282F" w:rsidRDefault="00474660" w:rsidP="0080282F">
            <w:pPr>
              <w:spacing w:after="0" w:line="300" w:lineRule="exact"/>
              <w:rPr>
                <w:lang w:val="en-GB"/>
              </w:rPr>
            </w:pPr>
          </w:p>
        </w:tc>
      </w:tr>
      <w:bookmarkStart w:id="16" w:name="Check4"/>
      <w:tr w:rsidR="00474660" w:rsidRPr="0080282F" w:rsidTr="0080282F">
        <w:trPr>
          <w:trHeight w:val="669"/>
        </w:trPr>
        <w:tc>
          <w:tcPr>
            <w:tcW w:w="5413" w:type="dxa"/>
            <w:tcBorders>
              <w:bottom w:val="single" w:sz="4" w:space="0" w:color="auto"/>
            </w:tcBorders>
          </w:tcPr>
          <w:p w:rsidR="00474660" w:rsidRPr="0080282F" w:rsidRDefault="00474660" w:rsidP="0080282F">
            <w:pPr>
              <w:pStyle w:val="BodyText"/>
              <w:spacing w:after="0" w:line="300" w:lineRule="exact"/>
              <w:rPr>
                <w:rFonts w:ascii="Tahoma" w:hAnsi="Tahoma"/>
              </w:rPr>
            </w:pPr>
            <w:r w:rsidRPr="0080282F">
              <w:rPr>
                <w:rFonts w:ascii="Candara" w:hAnsi="Candara" w:cs="Candara"/>
                <w:b/>
                <w:bCs/>
                <w:noProof/>
                <w:lang w:val="en-GB"/>
              </w:rPr>
              <w:fldChar w:fldCharType="begin">
                <w:ffData>
                  <w:name w:val="Check4"/>
                  <w:enabled/>
                  <w:calcOnExit w:val="0"/>
                  <w:checkBox>
                    <w:sizeAuto/>
                    <w:default w:val="0"/>
                  </w:checkBox>
                </w:ffData>
              </w:fldChar>
            </w:r>
            <w:r w:rsidRPr="0080282F">
              <w:rPr>
                <w:rFonts w:ascii="Candara" w:hAnsi="Candara" w:cs="Candara"/>
                <w:b/>
                <w:bCs/>
                <w:noProof/>
                <w:lang w:val="en-GB"/>
              </w:rPr>
              <w:instrText xml:space="preserve"> FORMCHECKBOX </w:instrText>
            </w:r>
            <w:r w:rsidR="00EF5C17">
              <w:rPr>
                <w:rFonts w:ascii="Candara" w:hAnsi="Candara" w:cs="Candara"/>
                <w:b/>
                <w:bCs/>
                <w:noProof/>
                <w:lang w:val="en-GB"/>
              </w:rPr>
            </w:r>
            <w:r w:rsidR="00EF5C17">
              <w:rPr>
                <w:rFonts w:ascii="Candara" w:hAnsi="Candara" w:cs="Candara"/>
                <w:b/>
                <w:bCs/>
                <w:noProof/>
                <w:lang w:val="en-GB"/>
              </w:rPr>
              <w:fldChar w:fldCharType="separate"/>
            </w:r>
            <w:r w:rsidRPr="0080282F">
              <w:rPr>
                <w:rFonts w:ascii="Candara" w:hAnsi="Candara" w:cs="Candara"/>
                <w:b/>
                <w:bCs/>
                <w:noProof/>
                <w:lang w:val="en-GB"/>
              </w:rPr>
              <w:fldChar w:fldCharType="end"/>
            </w:r>
            <w:bookmarkEnd w:id="16"/>
            <w:r w:rsidRPr="0080282F">
              <w:rPr>
                <w:rFonts w:ascii="Candara" w:hAnsi="Candara" w:cs="Eras Medium ITC"/>
                <w:b/>
                <w:bCs/>
              </w:rPr>
              <w:tab/>
            </w:r>
            <w:r w:rsidRPr="0080282F">
              <w:rPr>
                <w:rFonts w:ascii="Candara" w:hAnsi="Candara" w:cs="Eras Medium ITC"/>
                <w:b/>
                <w:bCs/>
                <w:lang w:val="en-GB"/>
              </w:rPr>
              <w:t>I wish to receive further information</w:t>
            </w:r>
            <w:r w:rsidRPr="0080282F">
              <w:rPr>
                <w:rFonts w:ascii="Tahoma" w:hAnsi="Tahoma"/>
              </w:rPr>
              <w:tab/>
            </w:r>
          </w:p>
        </w:tc>
      </w:tr>
    </w:tbl>
    <w:p w:rsidR="00474660" w:rsidRDefault="00474660">
      <w:r>
        <w:lastRenderedPageBreak/>
        <w:tab/>
      </w:r>
      <w:r>
        <w:tab/>
      </w:r>
      <w:r>
        <w:tab/>
      </w:r>
      <w:r>
        <w:tab/>
      </w:r>
      <w:r>
        <w:tab/>
      </w:r>
      <w:r>
        <w:tab/>
      </w:r>
      <w:r>
        <w:tab/>
      </w:r>
    </w:p>
    <w:sectPr w:rsidR="00474660" w:rsidSect="00E76B5E">
      <w:pgSz w:w="11906" w:h="16838"/>
      <w:pgMar w:top="238" w:right="340" w:bottom="249" w:left="34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660" w:rsidRDefault="00474660">
      <w:pPr>
        <w:spacing w:after="0" w:line="240" w:lineRule="auto"/>
      </w:pPr>
      <w:r>
        <w:separator/>
      </w:r>
    </w:p>
  </w:endnote>
  <w:endnote w:type="continuationSeparator" w:id="0">
    <w:p w:rsidR="00474660" w:rsidRDefault="0047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Gentium Basic"/>
    <w:charset w:val="00"/>
    <w:family w:val="roman"/>
    <w:pitch w:val="variable"/>
    <w:sig w:usb0="00000003" w:usb1="00000000" w:usb2="00000000" w:usb3="00000000" w:csb0="00000001" w:csb1="00000000"/>
  </w:font>
  <w:font w:name="Eras Medium ITC">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Demi ITC">
    <w:altName w:val="Swis721 Ex BT"/>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660" w:rsidRDefault="00474660">
      <w:pPr>
        <w:spacing w:after="0" w:line="240" w:lineRule="auto"/>
      </w:pPr>
      <w:r>
        <w:separator/>
      </w:r>
    </w:p>
  </w:footnote>
  <w:footnote w:type="continuationSeparator" w:id="0">
    <w:p w:rsidR="00474660" w:rsidRDefault="00474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BL9AGadK72kA3UmBSoWKlYo1e35BvpOwgQvnfZlV0clv6i5ICJCYhvI2O42WWCriSx2IRo5KdZQo6VfsHbyGQ==" w:salt="Z36lD2A0qmip/+kzPrZ+o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5"/>
    <w:rsid w:val="00013333"/>
    <w:rsid w:val="0003265F"/>
    <w:rsid w:val="000526E1"/>
    <w:rsid w:val="00065775"/>
    <w:rsid w:val="000777A0"/>
    <w:rsid w:val="000965A6"/>
    <w:rsid w:val="000A6597"/>
    <w:rsid w:val="000D16C0"/>
    <w:rsid w:val="000E0CD9"/>
    <w:rsid w:val="000E18D4"/>
    <w:rsid w:val="0011487F"/>
    <w:rsid w:val="0012661F"/>
    <w:rsid w:val="0014249D"/>
    <w:rsid w:val="00144EA2"/>
    <w:rsid w:val="00154956"/>
    <w:rsid w:val="00163397"/>
    <w:rsid w:val="001643B5"/>
    <w:rsid w:val="001829F6"/>
    <w:rsid w:val="001A2127"/>
    <w:rsid w:val="001B4167"/>
    <w:rsid w:val="001C6966"/>
    <w:rsid w:val="001D754B"/>
    <w:rsid w:val="001F6BAD"/>
    <w:rsid w:val="0027768E"/>
    <w:rsid w:val="00291B14"/>
    <w:rsid w:val="002B1991"/>
    <w:rsid w:val="002B2237"/>
    <w:rsid w:val="002D0D82"/>
    <w:rsid w:val="002D73FF"/>
    <w:rsid w:val="002F2AD7"/>
    <w:rsid w:val="002F7CAD"/>
    <w:rsid w:val="00307134"/>
    <w:rsid w:val="00320275"/>
    <w:rsid w:val="00365578"/>
    <w:rsid w:val="00376CA8"/>
    <w:rsid w:val="003822D1"/>
    <w:rsid w:val="003A2197"/>
    <w:rsid w:val="003B2BED"/>
    <w:rsid w:val="003D0C5D"/>
    <w:rsid w:val="00400371"/>
    <w:rsid w:val="00414F6E"/>
    <w:rsid w:val="0042538E"/>
    <w:rsid w:val="00436BB3"/>
    <w:rsid w:val="00445E13"/>
    <w:rsid w:val="00474660"/>
    <w:rsid w:val="00477644"/>
    <w:rsid w:val="005169AB"/>
    <w:rsid w:val="00554BB1"/>
    <w:rsid w:val="0058066C"/>
    <w:rsid w:val="00590629"/>
    <w:rsid w:val="005E04EF"/>
    <w:rsid w:val="005E1B04"/>
    <w:rsid w:val="005E2100"/>
    <w:rsid w:val="005E2C48"/>
    <w:rsid w:val="00625324"/>
    <w:rsid w:val="006354E8"/>
    <w:rsid w:val="00651AE9"/>
    <w:rsid w:val="00671C47"/>
    <w:rsid w:val="006819B8"/>
    <w:rsid w:val="00691188"/>
    <w:rsid w:val="006A3D63"/>
    <w:rsid w:val="006B0958"/>
    <w:rsid w:val="006B6435"/>
    <w:rsid w:val="007052E6"/>
    <w:rsid w:val="00707F46"/>
    <w:rsid w:val="00721397"/>
    <w:rsid w:val="00731FF1"/>
    <w:rsid w:val="00732D8E"/>
    <w:rsid w:val="00736725"/>
    <w:rsid w:val="00737200"/>
    <w:rsid w:val="00750F8E"/>
    <w:rsid w:val="007B062B"/>
    <w:rsid w:val="007D24A5"/>
    <w:rsid w:val="007E2B4E"/>
    <w:rsid w:val="007F2E72"/>
    <w:rsid w:val="007F61CC"/>
    <w:rsid w:val="00800DF2"/>
    <w:rsid w:val="0080282F"/>
    <w:rsid w:val="00816692"/>
    <w:rsid w:val="008439BE"/>
    <w:rsid w:val="008516B1"/>
    <w:rsid w:val="00870F83"/>
    <w:rsid w:val="00874476"/>
    <w:rsid w:val="00892C4D"/>
    <w:rsid w:val="008A18B8"/>
    <w:rsid w:val="008A69B9"/>
    <w:rsid w:val="008E3D3A"/>
    <w:rsid w:val="008F66E1"/>
    <w:rsid w:val="00903297"/>
    <w:rsid w:val="00904498"/>
    <w:rsid w:val="00916E15"/>
    <w:rsid w:val="00925F48"/>
    <w:rsid w:val="009574FD"/>
    <w:rsid w:val="0098461B"/>
    <w:rsid w:val="00993C2F"/>
    <w:rsid w:val="009E7A92"/>
    <w:rsid w:val="00A05ECF"/>
    <w:rsid w:val="00A257FD"/>
    <w:rsid w:val="00A40416"/>
    <w:rsid w:val="00A630DD"/>
    <w:rsid w:val="00A63FB0"/>
    <w:rsid w:val="00A9126C"/>
    <w:rsid w:val="00AB258B"/>
    <w:rsid w:val="00AC1444"/>
    <w:rsid w:val="00AC2E8A"/>
    <w:rsid w:val="00AE01F6"/>
    <w:rsid w:val="00B06042"/>
    <w:rsid w:val="00B10BD3"/>
    <w:rsid w:val="00B14DD6"/>
    <w:rsid w:val="00B510B7"/>
    <w:rsid w:val="00B51DC5"/>
    <w:rsid w:val="00B55B29"/>
    <w:rsid w:val="00B717C3"/>
    <w:rsid w:val="00BA7462"/>
    <w:rsid w:val="00BD2BBF"/>
    <w:rsid w:val="00BE5477"/>
    <w:rsid w:val="00BF2038"/>
    <w:rsid w:val="00C41022"/>
    <w:rsid w:val="00C53BD1"/>
    <w:rsid w:val="00C90F8A"/>
    <w:rsid w:val="00C91690"/>
    <w:rsid w:val="00C97775"/>
    <w:rsid w:val="00CB7FD4"/>
    <w:rsid w:val="00CC1140"/>
    <w:rsid w:val="00CC71FE"/>
    <w:rsid w:val="00CD6FAB"/>
    <w:rsid w:val="00CF7AC3"/>
    <w:rsid w:val="00D060A5"/>
    <w:rsid w:val="00D31B3F"/>
    <w:rsid w:val="00D32C2A"/>
    <w:rsid w:val="00D5071E"/>
    <w:rsid w:val="00D5444A"/>
    <w:rsid w:val="00D56AB2"/>
    <w:rsid w:val="00D7217B"/>
    <w:rsid w:val="00D721C8"/>
    <w:rsid w:val="00D85F0C"/>
    <w:rsid w:val="00DB50A9"/>
    <w:rsid w:val="00DD7AC8"/>
    <w:rsid w:val="00DF10FF"/>
    <w:rsid w:val="00DF26BC"/>
    <w:rsid w:val="00E16053"/>
    <w:rsid w:val="00E173DC"/>
    <w:rsid w:val="00E21E96"/>
    <w:rsid w:val="00E34A13"/>
    <w:rsid w:val="00E51A55"/>
    <w:rsid w:val="00E54D4F"/>
    <w:rsid w:val="00E73D6C"/>
    <w:rsid w:val="00E76B5E"/>
    <w:rsid w:val="00E95BAB"/>
    <w:rsid w:val="00EA51D6"/>
    <w:rsid w:val="00EB0BD3"/>
    <w:rsid w:val="00EC41FC"/>
    <w:rsid w:val="00ED2374"/>
    <w:rsid w:val="00ED6B43"/>
    <w:rsid w:val="00EE612F"/>
    <w:rsid w:val="00EE6570"/>
    <w:rsid w:val="00EF5C17"/>
    <w:rsid w:val="00F02C44"/>
    <w:rsid w:val="00F35B5F"/>
    <w:rsid w:val="00F57901"/>
    <w:rsid w:val="00FB40C3"/>
    <w:rsid w:val="00FD1C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51C27ED1-12B5-4572-BB2C-CAFDB2A2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eceipts@opw.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Fasil Gebre</dc:creator>
  <cp:keywords/>
  <dc:description/>
  <cp:lastModifiedBy>Fasil Gebre</cp:lastModifiedBy>
  <cp:revision>16</cp:revision>
  <cp:lastPrinted>2018-06-18T09:02:00Z</cp:lastPrinted>
  <dcterms:created xsi:type="dcterms:W3CDTF">2018-06-18T11:17:00Z</dcterms:created>
  <dcterms:modified xsi:type="dcterms:W3CDTF">2018-06-25T10:18:00Z</dcterms:modified>
</cp:coreProperties>
</file>